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7ADC" w14:textId="54313952" w:rsidR="00925845" w:rsidRPr="006525FE" w:rsidRDefault="00925845" w:rsidP="006525FE">
      <w:pPr>
        <w:shd w:val="clear" w:color="auto" w:fill="FFFFFF"/>
        <w:spacing w:before="192" w:after="192" w:line="240" w:lineRule="auto"/>
        <w:rPr>
          <w:rFonts w:ascii="Monotype Corsiva" w:eastAsia="Times New Roman" w:hAnsi="Monotype Corsiva" w:cs="Times New Roman"/>
          <w:color w:val="312C28"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236C837E" wp14:editId="12175155">
            <wp:extent cx="644525" cy="773430"/>
            <wp:effectExtent l="0" t="0" r="3175" b="7620"/>
            <wp:docPr id="1" name="Picture 1" descr="athryn La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ryn Lav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4" cy="7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5FE" w:rsidRPr="006525FE">
        <w:rPr>
          <w:rFonts w:ascii="Monotype Corsiva" w:eastAsia="Times New Roman" w:hAnsi="Monotype Corsiva" w:cs="Times New Roman"/>
          <w:color w:val="312C28"/>
          <w:sz w:val="36"/>
          <w:szCs w:val="36"/>
        </w:rPr>
        <w:t>Cathryn Lavery, MS, PhD</w:t>
      </w:r>
    </w:p>
    <w:p w14:paraId="4B6A911B" w14:textId="75F8CA1D" w:rsidR="00050B26" w:rsidRDefault="00956053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  <w:r w:rsidRPr="00EF796C">
        <w:rPr>
          <w:rFonts w:ascii="Palatino Linotype" w:hAnsi="Palatino Linotype"/>
          <w:color w:val="312C28"/>
          <w:sz w:val="24"/>
          <w:szCs w:val="24"/>
        </w:rPr>
        <w:t>Dr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.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Cathryn Laver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y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652B22" w:rsidRPr="00EF796C">
        <w:rPr>
          <w:rFonts w:ascii="Palatino Linotype" w:hAnsi="Palatino Linotype"/>
          <w:color w:val="312C28"/>
          <w:sz w:val="24"/>
          <w:szCs w:val="24"/>
        </w:rPr>
        <w:t xml:space="preserve">attended 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Clark 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University</w:t>
      </w:r>
      <w:r w:rsidR="007D2D02">
        <w:rPr>
          <w:rFonts w:ascii="Palatino Linotype" w:hAnsi="Palatino Linotype"/>
          <w:color w:val="312C28"/>
          <w:sz w:val="24"/>
          <w:szCs w:val="24"/>
        </w:rPr>
        <w:t xml:space="preserve"> with a degree in </w:t>
      </w:r>
      <w:r w:rsidR="001073AD">
        <w:rPr>
          <w:rFonts w:ascii="Palatino Linotype" w:hAnsi="Palatino Linotype"/>
          <w:color w:val="312C28"/>
          <w:sz w:val="24"/>
          <w:szCs w:val="24"/>
        </w:rPr>
        <w:t>Sociology</w:t>
      </w:r>
      <w:r w:rsidR="007D2D02">
        <w:rPr>
          <w:rFonts w:ascii="Palatino Linotype" w:hAnsi="Palatino Linotype"/>
          <w:color w:val="312C28"/>
          <w:sz w:val="24"/>
          <w:szCs w:val="24"/>
        </w:rPr>
        <w:t xml:space="preserve"> and International </w:t>
      </w:r>
      <w:r w:rsidR="001073AD">
        <w:rPr>
          <w:rFonts w:ascii="Palatino Linotype" w:hAnsi="Palatino Linotype"/>
          <w:color w:val="312C28"/>
          <w:sz w:val="24"/>
          <w:szCs w:val="24"/>
        </w:rPr>
        <w:t>Relations</w:t>
      </w:r>
      <w:r w:rsidRPr="00EF796C">
        <w:rPr>
          <w:rFonts w:ascii="Palatino Linotype" w:hAnsi="Palatino Linotype"/>
          <w:color w:val="312C28"/>
          <w:sz w:val="24"/>
          <w:szCs w:val="24"/>
        </w:rPr>
        <w:t>. After graduating,</w:t>
      </w:r>
      <w:r w:rsidR="001073AD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s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he 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counseled AIDS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/HIV patients and at Worcester County Jail where she </w:t>
      </w:r>
      <w:r w:rsidR="00714357" w:rsidRPr="00EF796C">
        <w:rPr>
          <w:rFonts w:ascii="Palatino Linotype" w:hAnsi="Palatino Linotype"/>
          <w:color w:val="312C28"/>
          <w:sz w:val="24"/>
          <w:szCs w:val="24"/>
        </w:rPr>
        <w:t>worked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as a liaison with city probation and inmate re-entry.  Returning to NY, she continued 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counseling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work and </w:t>
      </w:r>
      <w:r w:rsidR="00EE330A" w:rsidRPr="00EF796C">
        <w:rPr>
          <w:rFonts w:ascii="Palatino Linotype" w:hAnsi="Palatino Linotype"/>
          <w:color w:val="312C28"/>
          <w:sz w:val="24"/>
          <w:szCs w:val="24"/>
        </w:rPr>
        <w:t>trained</w:t>
      </w:r>
      <w:r w:rsidR="00714357" w:rsidRPr="00EF796C">
        <w:rPr>
          <w:rFonts w:ascii="Palatino Linotype" w:hAnsi="Palatino Linotype"/>
          <w:color w:val="312C28"/>
          <w:sz w:val="24"/>
          <w:szCs w:val="24"/>
        </w:rPr>
        <w:t xml:space="preserve"> i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n sexual victimization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and trauma. </w:t>
      </w:r>
      <w:r w:rsidR="006C2F67">
        <w:rPr>
          <w:rFonts w:ascii="Palatino Linotype" w:hAnsi="Palatino Linotype"/>
          <w:color w:val="312C28"/>
          <w:sz w:val="24"/>
          <w:szCs w:val="24"/>
        </w:rPr>
        <w:t>Dr. Lavery</w:t>
      </w:r>
      <w:r w:rsidR="00652B22" w:rsidRPr="00EF796C">
        <w:rPr>
          <w:rFonts w:ascii="Palatino Linotype" w:hAnsi="Palatino Linotype"/>
          <w:color w:val="312C28"/>
          <w:sz w:val="24"/>
          <w:szCs w:val="24"/>
        </w:rPr>
        <w:t xml:space="preserve"> attended Iona College and was the first woman to graduate their MS degree program in Criminal Justice. She received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her Ph.D. in Criminal Justice </w:t>
      </w:r>
      <w:r w:rsidR="00652B22" w:rsidRPr="00EF796C">
        <w:rPr>
          <w:rFonts w:ascii="Palatino Linotype" w:hAnsi="Palatino Linotype"/>
          <w:color w:val="312C28"/>
          <w:sz w:val="24"/>
          <w:szCs w:val="24"/>
        </w:rPr>
        <w:t>from the Graduate Center/CUNY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.  </w:t>
      </w:r>
      <w:r w:rsidR="00F61CBC">
        <w:rPr>
          <w:rFonts w:ascii="Palatino Linotype" w:hAnsi="Palatino Linotype"/>
          <w:color w:val="312C28"/>
          <w:sz w:val="24"/>
          <w:szCs w:val="24"/>
        </w:rPr>
        <w:t xml:space="preserve">She is a certified mediator with the NYS ABA and is also certified as a </w:t>
      </w:r>
      <w:r w:rsidR="00C768E7">
        <w:rPr>
          <w:rFonts w:ascii="Palatino Linotype" w:hAnsi="Palatino Linotype"/>
          <w:color w:val="312C28"/>
          <w:sz w:val="24"/>
          <w:szCs w:val="24"/>
        </w:rPr>
        <w:t>trainer from the Clery Center on Title IX. She has received additional certification</w:t>
      </w:r>
      <w:r w:rsidR="003016DE">
        <w:rPr>
          <w:rFonts w:ascii="Palatino Linotype" w:hAnsi="Palatino Linotype"/>
          <w:color w:val="312C28"/>
          <w:sz w:val="24"/>
          <w:szCs w:val="24"/>
        </w:rPr>
        <w:t>s</w:t>
      </w:r>
      <w:r w:rsidR="00C768E7">
        <w:rPr>
          <w:rFonts w:ascii="Palatino Linotype" w:hAnsi="Palatino Linotype"/>
          <w:color w:val="312C28"/>
          <w:sz w:val="24"/>
          <w:szCs w:val="24"/>
        </w:rPr>
        <w:t xml:space="preserve"> on sexual victimization and trauma and forensic mental health issues. </w:t>
      </w:r>
      <w:r w:rsidR="00CC56C3" w:rsidRPr="00EF796C">
        <w:rPr>
          <w:rFonts w:ascii="Palatino Linotype" w:hAnsi="Palatino Linotype"/>
          <w:color w:val="312C28"/>
          <w:sz w:val="24"/>
          <w:szCs w:val="24"/>
        </w:rPr>
        <w:t xml:space="preserve">She currently serves as Chair for Pace </w:t>
      </w:r>
      <w:r w:rsidR="00B85B80" w:rsidRPr="00EF796C">
        <w:rPr>
          <w:rFonts w:ascii="Palatino Linotype" w:hAnsi="Palatino Linotype"/>
          <w:color w:val="312C28"/>
          <w:sz w:val="24"/>
          <w:szCs w:val="24"/>
        </w:rPr>
        <w:t>University’s</w:t>
      </w:r>
      <w:r w:rsidR="00346FF0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346FF0" w:rsidRPr="00C768E7">
        <w:rPr>
          <w:rFonts w:ascii="Palatino Linotype" w:hAnsi="Palatino Linotype"/>
          <w:i/>
          <w:iCs/>
          <w:color w:val="312C28"/>
          <w:sz w:val="24"/>
          <w:szCs w:val="24"/>
        </w:rPr>
        <w:t>Criminal Justice and Security</w:t>
      </w:r>
      <w:r w:rsidR="00346FF0" w:rsidRPr="00EF796C">
        <w:rPr>
          <w:rFonts w:ascii="Palatino Linotype" w:hAnsi="Palatino Linotype"/>
          <w:color w:val="312C28"/>
          <w:sz w:val="24"/>
          <w:szCs w:val="24"/>
        </w:rPr>
        <w:t xml:space="preserve"> programs at the Pleasantville and the New </w:t>
      </w:r>
      <w:r w:rsidR="00B85B80" w:rsidRPr="00EF796C">
        <w:rPr>
          <w:rFonts w:ascii="Palatino Linotype" w:hAnsi="Palatino Linotype"/>
          <w:color w:val="312C28"/>
          <w:sz w:val="24"/>
          <w:szCs w:val="24"/>
        </w:rPr>
        <w:t>York</w:t>
      </w:r>
      <w:r w:rsidR="00346FF0" w:rsidRPr="00EF796C">
        <w:rPr>
          <w:rFonts w:ascii="Palatino Linotype" w:hAnsi="Palatino Linotype"/>
          <w:color w:val="312C28"/>
          <w:sz w:val="24"/>
          <w:szCs w:val="24"/>
        </w:rPr>
        <w:t xml:space="preserve"> City campuses. </w:t>
      </w:r>
      <w:r w:rsidR="005F1754">
        <w:rPr>
          <w:rFonts w:ascii="Palatino Linotype" w:hAnsi="Palatino Linotype"/>
          <w:color w:val="312C28"/>
          <w:sz w:val="24"/>
          <w:szCs w:val="24"/>
        </w:rPr>
        <w:t>Before Pace she worked at</w:t>
      </w:r>
      <w:r w:rsidR="00C250F3" w:rsidRPr="00EF796C">
        <w:rPr>
          <w:rFonts w:ascii="Palatino Linotype" w:hAnsi="Palatino Linotype"/>
          <w:color w:val="312C28"/>
          <w:sz w:val="24"/>
          <w:szCs w:val="24"/>
        </w:rPr>
        <w:t xml:space="preserve"> Iona College</w:t>
      </w:r>
      <w:r w:rsidR="005F1754">
        <w:rPr>
          <w:rFonts w:ascii="Palatino Linotype" w:hAnsi="Palatino Linotype"/>
          <w:color w:val="312C28"/>
          <w:sz w:val="24"/>
          <w:szCs w:val="24"/>
        </w:rPr>
        <w:t xml:space="preserve">, where </w:t>
      </w:r>
      <w:r w:rsidR="00C250F3" w:rsidRPr="00EF796C">
        <w:rPr>
          <w:rFonts w:ascii="Palatino Linotype" w:hAnsi="Palatino Linotype"/>
          <w:color w:val="312C28"/>
          <w:sz w:val="24"/>
          <w:szCs w:val="24"/>
        </w:rPr>
        <w:t xml:space="preserve">she served as </w:t>
      </w:r>
      <w:r w:rsidRPr="00EF796C">
        <w:rPr>
          <w:rFonts w:ascii="Palatino Linotype" w:hAnsi="Palatino Linotype"/>
          <w:color w:val="312C28"/>
          <w:sz w:val="24"/>
          <w:szCs w:val="24"/>
        </w:rPr>
        <w:t>professor</w:t>
      </w:r>
      <w:r w:rsidR="00F95015" w:rsidRPr="00EF796C">
        <w:rPr>
          <w:rFonts w:ascii="Palatino Linotype" w:hAnsi="Palatino Linotype"/>
          <w:color w:val="312C28"/>
          <w:sz w:val="24"/>
          <w:szCs w:val="24"/>
        </w:rPr>
        <w:t xml:space="preserve">, Graduate Coordinator and </w:t>
      </w:r>
      <w:r w:rsidR="002A5610" w:rsidRPr="00EF796C">
        <w:rPr>
          <w:rFonts w:ascii="Palatino Linotype" w:hAnsi="Palatino Linotype"/>
          <w:color w:val="312C28"/>
          <w:sz w:val="24"/>
          <w:szCs w:val="24"/>
        </w:rPr>
        <w:t>Chair for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the Criminal Justice Department.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p w14:paraId="05F9D0BB" w14:textId="77777777" w:rsidR="00050B26" w:rsidRDefault="00050B26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</w:p>
    <w:p w14:paraId="14B16CC6" w14:textId="6C1D39CD" w:rsidR="005F1754" w:rsidRDefault="005F1754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  <w:r>
        <w:rPr>
          <w:rFonts w:ascii="Palatino Linotype" w:hAnsi="Palatino Linotype"/>
          <w:color w:val="312C28"/>
          <w:sz w:val="24"/>
          <w:szCs w:val="24"/>
        </w:rPr>
        <w:t>Rece</w:t>
      </w:r>
      <w:r w:rsidR="001073AD">
        <w:rPr>
          <w:rFonts w:ascii="Palatino Linotype" w:hAnsi="Palatino Linotype"/>
          <w:color w:val="312C28"/>
          <w:sz w:val="24"/>
          <w:szCs w:val="24"/>
        </w:rPr>
        <w:t>ntly</w:t>
      </w:r>
      <w:r>
        <w:rPr>
          <w:rFonts w:ascii="Palatino Linotype" w:hAnsi="Palatino Linotype"/>
          <w:color w:val="312C28"/>
          <w:sz w:val="24"/>
          <w:szCs w:val="24"/>
        </w:rPr>
        <w:t>, she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contributed </w:t>
      </w:r>
      <w:r w:rsidR="001073AD">
        <w:rPr>
          <w:rFonts w:ascii="Palatino Linotype" w:hAnsi="Palatino Linotype"/>
          <w:color w:val="312C28"/>
          <w:sz w:val="24"/>
          <w:szCs w:val="24"/>
        </w:rPr>
        <w:t>multiple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chapters for a </w:t>
      </w:r>
      <w:r w:rsidR="00D7498A" w:rsidRPr="00EF796C">
        <w:rPr>
          <w:rFonts w:ascii="Palatino Linotype" w:hAnsi="Palatino Linotype"/>
          <w:color w:val="312C28"/>
          <w:sz w:val="24"/>
          <w:szCs w:val="24"/>
        </w:rPr>
        <w:t>book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on Officer </w:t>
      </w:r>
      <w:r w:rsidR="00EF796C" w:rsidRPr="00EF796C">
        <w:rPr>
          <w:rFonts w:ascii="Palatino Linotype" w:hAnsi="Palatino Linotype"/>
          <w:color w:val="312C28"/>
          <w:sz w:val="24"/>
          <w:szCs w:val="24"/>
        </w:rPr>
        <w:t>Wellness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and </w:t>
      </w:r>
      <w:r w:rsidR="00D7498A" w:rsidRPr="00EF796C">
        <w:rPr>
          <w:rFonts w:ascii="Palatino Linotype" w:hAnsi="Palatino Linotype"/>
          <w:color w:val="312C28"/>
          <w:sz w:val="24"/>
          <w:szCs w:val="24"/>
        </w:rPr>
        <w:t>Police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Suicide (Springer, 2021) and is contributor and co-</w:t>
      </w:r>
      <w:r w:rsidR="00EF796C" w:rsidRPr="00EF796C">
        <w:rPr>
          <w:rFonts w:ascii="Palatino Linotype" w:hAnsi="Palatino Linotype"/>
          <w:color w:val="312C28"/>
          <w:sz w:val="24"/>
          <w:szCs w:val="24"/>
        </w:rPr>
        <w:t>editor</w:t>
      </w:r>
      <w:r w:rsidR="007E60BD" w:rsidRPr="00EF796C">
        <w:rPr>
          <w:rFonts w:ascii="Palatino Linotype" w:hAnsi="Palatino Linotype"/>
          <w:color w:val="312C28"/>
          <w:sz w:val="24"/>
          <w:szCs w:val="24"/>
        </w:rPr>
        <w:t xml:space="preserve"> of </w:t>
      </w:r>
      <w:r w:rsidR="00457702" w:rsidRPr="00D01A38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Socio-Political Risk Management:  Assessing and Managing Global Insecurity</w:t>
      </w:r>
      <w:r w:rsidR="00457702" w:rsidRPr="00EF796C">
        <w:rPr>
          <w:rFonts w:ascii="Palatino Linotype" w:hAnsi="Palatino Linotype"/>
          <w:color w:val="312C28"/>
          <w:sz w:val="24"/>
          <w:szCs w:val="24"/>
        </w:rPr>
        <w:t xml:space="preserve"> (Lavery, Zaino, Engemann</w:t>
      </w:r>
      <w:r w:rsidR="00D01A38">
        <w:rPr>
          <w:rFonts w:ascii="Palatino Linotype" w:hAnsi="Palatino Linotype"/>
          <w:color w:val="312C28"/>
          <w:sz w:val="24"/>
          <w:szCs w:val="24"/>
        </w:rPr>
        <w:t xml:space="preserve">; </w:t>
      </w:r>
      <w:r w:rsidR="00457702" w:rsidRPr="00EF796C">
        <w:rPr>
          <w:rFonts w:ascii="Palatino Linotype" w:hAnsi="Palatino Linotype"/>
          <w:color w:val="312C28"/>
          <w:sz w:val="24"/>
          <w:szCs w:val="24"/>
        </w:rPr>
        <w:t xml:space="preserve">DeGruyter Publications, 2022). </w:t>
      </w:r>
      <w:r w:rsidR="00C269EC" w:rsidRPr="00EF796C">
        <w:rPr>
          <w:rFonts w:ascii="Palatino Linotype" w:hAnsi="Palatino Linotype"/>
          <w:color w:val="312C28"/>
          <w:sz w:val="24"/>
          <w:szCs w:val="24"/>
        </w:rPr>
        <w:t xml:space="preserve"> She recently </w:t>
      </w:r>
      <w:r w:rsidR="00EE43AC" w:rsidRPr="00EF796C">
        <w:rPr>
          <w:rFonts w:ascii="Palatino Linotype" w:hAnsi="Palatino Linotype"/>
          <w:color w:val="312C28"/>
          <w:sz w:val="24"/>
          <w:szCs w:val="24"/>
        </w:rPr>
        <w:t>published</w:t>
      </w:r>
      <w:r w:rsidR="007C1DAD" w:rsidRPr="00EF796C">
        <w:rPr>
          <w:rFonts w:ascii="Palatino Linotype" w:hAnsi="Palatino Linotype"/>
          <w:color w:val="312C28"/>
          <w:sz w:val="24"/>
          <w:szCs w:val="24"/>
        </w:rPr>
        <w:t xml:space="preserve"> an article</w:t>
      </w:r>
      <w:r w:rsidR="00D01A38">
        <w:rPr>
          <w:rFonts w:ascii="Palatino Linotype" w:hAnsi="Palatino Linotype"/>
          <w:color w:val="312C28"/>
          <w:sz w:val="24"/>
          <w:szCs w:val="24"/>
        </w:rPr>
        <w:t xml:space="preserve"> for </w:t>
      </w:r>
      <w:r w:rsidR="004B385B" w:rsidRPr="00EF796C">
        <w:rPr>
          <w:rFonts w:ascii="Palatino Linotype" w:hAnsi="Palatino Linotype"/>
          <w:sz w:val="24"/>
          <w:szCs w:val="24"/>
        </w:rPr>
        <w:t xml:space="preserve">the </w:t>
      </w:r>
      <w:r w:rsidR="007D5FAE" w:rsidRPr="00EF796C">
        <w:rPr>
          <w:rFonts w:ascii="Palatino Linotype" w:hAnsi="Palatino Linotype"/>
          <w:sz w:val="24"/>
          <w:szCs w:val="24"/>
        </w:rPr>
        <w:t>peer</w:t>
      </w:r>
      <w:r w:rsidR="00640FF9" w:rsidRPr="00EF796C">
        <w:rPr>
          <w:rFonts w:ascii="Palatino Linotype" w:hAnsi="Palatino Linotype"/>
          <w:sz w:val="24"/>
          <w:szCs w:val="24"/>
        </w:rPr>
        <w:t>-reviewed j</w:t>
      </w:r>
      <w:r w:rsidR="002472C6" w:rsidRPr="00EF796C">
        <w:rPr>
          <w:rFonts w:ascii="Palatino Linotype" w:hAnsi="Palatino Linotype"/>
          <w:sz w:val="24"/>
          <w:szCs w:val="24"/>
        </w:rPr>
        <w:t xml:space="preserve">ournal, </w:t>
      </w:r>
      <w:r w:rsidR="004B385B" w:rsidRPr="00D01A38">
        <w:rPr>
          <w:rFonts w:ascii="Palatino Linotype" w:hAnsi="Palatino Linotype"/>
          <w:i/>
          <w:iCs/>
          <w:sz w:val="24"/>
          <w:szCs w:val="24"/>
        </w:rPr>
        <w:t>Frontier</w:t>
      </w:r>
      <w:r w:rsidR="002472C6" w:rsidRPr="00EF796C">
        <w:rPr>
          <w:rFonts w:ascii="Palatino Linotype" w:hAnsi="Palatino Linotype"/>
          <w:sz w:val="24"/>
          <w:szCs w:val="24"/>
        </w:rPr>
        <w:t xml:space="preserve">, </w:t>
      </w:r>
      <w:r w:rsidR="00640FF9" w:rsidRPr="00EF796C">
        <w:rPr>
          <w:rFonts w:ascii="Palatino Linotype" w:hAnsi="Palatino Linotype"/>
          <w:sz w:val="24"/>
          <w:szCs w:val="24"/>
        </w:rPr>
        <w:t>entitled</w:t>
      </w:r>
      <w:r w:rsidR="002472C6" w:rsidRPr="00EF796C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D7498A">
        <w:rPr>
          <w:rFonts w:ascii="Palatino Linotype" w:hAnsi="Palatino Linotype"/>
          <w:i/>
          <w:iCs/>
          <w:color w:val="26282A"/>
          <w:sz w:val="24"/>
          <w:szCs w:val="24"/>
          <w:shd w:val="clear" w:color="auto" w:fill="FFFFFF"/>
        </w:rPr>
        <w:t>C</w:t>
      </w:r>
      <w:r w:rsidR="00D7498A" w:rsidRPr="00EF796C">
        <w:rPr>
          <w:rFonts w:ascii="Palatino Linotype" w:hAnsi="Palatino Linotype"/>
          <w:i/>
          <w:iCs/>
          <w:color w:val="26282A"/>
          <w:sz w:val="24"/>
          <w:szCs w:val="24"/>
          <w:shd w:val="clear" w:color="auto" w:fill="FFFFFF"/>
        </w:rPr>
        <w:t>aring</w:t>
      </w:r>
      <w:proofErr w:type="gramEnd"/>
      <w:r w:rsidR="004B385B" w:rsidRPr="00EF796C">
        <w:rPr>
          <w:rFonts w:ascii="Palatino Linotype" w:hAnsi="Palatino Linotype"/>
          <w:i/>
          <w:iCs/>
          <w:color w:val="26282A"/>
          <w:sz w:val="24"/>
          <w:szCs w:val="24"/>
          <w:shd w:val="clear" w:color="auto" w:fill="FFFFFF"/>
        </w:rPr>
        <w:t xml:space="preserve"> for the Guardians – Exploring Needed Directions and Best Practices for Police Resilience</w:t>
      </w:r>
      <w:r w:rsidR="00F61CBC">
        <w:rPr>
          <w:rFonts w:ascii="Palatino Linotype" w:hAnsi="Palatino Linotype"/>
          <w:i/>
          <w:iCs/>
          <w:color w:val="26282A"/>
          <w:sz w:val="24"/>
          <w:szCs w:val="24"/>
          <w:shd w:val="clear" w:color="auto" w:fill="FFFFFF"/>
        </w:rPr>
        <w:t>,</w:t>
      </w:r>
      <w:r w:rsidR="004B385B" w:rsidRPr="00EF796C">
        <w:rPr>
          <w:rFonts w:ascii="Palatino Linotype" w:hAnsi="Palatino Linotype"/>
          <w:i/>
          <w:iCs/>
          <w:color w:val="26282A"/>
          <w:sz w:val="24"/>
          <w:szCs w:val="24"/>
          <w:shd w:val="clear" w:color="auto" w:fill="FFFFFF"/>
        </w:rPr>
        <w:t xml:space="preserve"> Practice and Research</w:t>
      </w:r>
      <w:r w:rsidR="002472C6" w:rsidRPr="00EF796C">
        <w:rPr>
          <w:rFonts w:ascii="Palatino Linotype" w:hAnsi="Palatino Linotype"/>
          <w:color w:val="26282A"/>
          <w:sz w:val="24"/>
          <w:szCs w:val="24"/>
          <w:shd w:val="clear" w:color="auto" w:fill="FFFFFF"/>
        </w:rPr>
        <w:t xml:space="preserve"> (co-written with Johnson, O.</w:t>
      </w:r>
      <w:r w:rsidR="00DE489A" w:rsidRPr="00EF796C">
        <w:rPr>
          <w:rFonts w:ascii="Palatino Linotype" w:hAnsi="Palatino Linotype"/>
          <w:color w:val="26282A"/>
          <w:sz w:val="24"/>
          <w:szCs w:val="24"/>
          <w:shd w:val="clear" w:color="auto" w:fill="FFFFFF"/>
        </w:rPr>
        <w:t xml:space="preserve"> and H. Grant, 2020). </w:t>
      </w:r>
      <w:r w:rsidR="00C269EC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p w14:paraId="4FA82331" w14:textId="77777777" w:rsidR="001073AD" w:rsidRDefault="001073AD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</w:p>
    <w:p w14:paraId="13097D71" w14:textId="0E07788B" w:rsidR="005F1754" w:rsidRDefault="00DE489A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  <w:r w:rsidRPr="00EF796C">
        <w:rPr>
          <w:rFonts w:ascii="Palatino Linotype" w:hAnsi="Palatino Linotype"/>
          <w:color w:val="312C28"/>
          <w:sz w:val="24"/>
          <w:szCs w:val="24"/>
        </w:rPr>
        <w:t>Her r</w:t>
      </w:r>
      <w:r w:rsidR="00F95015" w:rsidRPr="00EF796C">
        <w:rPr>
          <w:rFonts w:ascii="Palatino Linotype" w:hAnsi="Palatino Linotype"/>
          <w:color w:val="312C28"/>
          <w:sz w:val="24"/>
          <w:szCs w:val="24"/>
        </w:rPr>
        <w:t xml:space="preserve">esearch projects </w:t>
      </w:r>
      <w:r w:rsidR="0077014C" w:rsidRPr="00EF796C">
        <w:rPr>
          <w:rFonts w:ascii="Palatino Linotype" w:hAnsi="Palatino Linotype"/>
          <w:color w:val="312C28"/>
          <w:sz w:val="24"/>
          <w:szCs w:val="24"/>
        </w:rPr>
        <w:t>include</w:t>
      </w:r>
      <w:r w:rsidR="00B85B80" w:rsidRPr="00EF796C">
        <w:rPr>
          <w:rFonts w:ascii="Palatino Linotype" w:hAnsi="Palatino Linotype"/>
          <w:color w:val="312C28"/>
          <w:sz w:val="24"/>
          <w:szCs w:val="24"/>
        </w:rPr>
        <w:t xml:space="preserve"> officer</w:t>
      </w:r>
      <w:r w:rsidR="00581269" w:rsidRPr="00EF796C">
        <w:rPr>
          <w:rFonts w:ascii="Palatino Linotype" w:hAnsi="Palatino Linotype"/>
          <w:color w:val="312C28"/>
          <w:sz w:val="24"/>
          <w:szCs w:val="24"/>
        </w:rPr>
        <w:t xml:space="preserve"> wellness and resiliency, </w:t>
      </w:r>
      <w:r w:rsidR="00AD7A25" w:rsidRPr="00EF796C">
        <w:rPr>
          <w:rFonts w:ascii="Palatino Linotype" w:hAnsi="Palatino Linotype"/>
          <w:color w:val="312C28"/>
          <w:sz w:val="24"/>
          <w:szCs w:val="24"/>
        </w:rPr>
        <w:t>intimate partner violence</w:t>
      </w:r>
      <w:r w:rsidR="00025BB7" w:rsidRPr="00EF796C">
        <w:rPr>
          <w:rFonts w:ascii="Palatino Linotype" w:hAnsi="Palatino Linotype"/>
          <w:color w:val="312C28"/>
          <w:sz w:val="24"/>
          <w:szCs w:val="24"/>
        </w:rPr>
        <w:t xml:space="preserve">, </w:t>
      </w:r>
      <w:r w:rsidR="00FB652E" w:rsidRPr="00EF796C">
        <w:rPr>
          <w:rFonts w:ascii="Palatino Linotype" w:hAnsi="Palatino Linotype"/>
          <w:color w:val="312C28"/>
          <w:sz w:val="24"/>
          <w:szCs w:val="24"/>
        </w:rPr>
        <w:t xml:space="preserve">sex crimes and trauma, </w:t>
      </w:r>
      <w:r w:rsidR="00714357" w:rsidRPr="00EF796C">
        <w:rPr>
          <w:rFonts w:ascii="Palatino Linotype" w:hAnsi="Palatino Linotype"/>
          <w:color w:val="312C28"/>
          <w:sz w:val="24"/>
          <w:szCs w:val="24"/>
        </w:rPr>
        <w:t xml:space="preserve">pedagogy in criminal justice, </w:t>
      </w:r>
      <w:r w:rsidR="00FB652E" w:rsidRPr="00EF796C">
        <w:rPr>
          <w:rFonts w:ascii="Palatino Linotype" w:hAnsi="Palatino Linotype"/>
          <w:color w:val="312C28"/>
          <w:sz w:val="24"/>
          <w:szCs w:val="24"/>
        </w:rPr>
        <w:t>humane criminology</w:t>
      </w:r>
      <w:r w:rsidR="00AD7A25" w:rsidRPr="00EF796C">
        <w:rPr>
          <w:rFonts w:ascii="Palatino Linotype" w:hAnsi="Palatino Linotype"/>
          <w:color w:val="312C28"/>
          <w:sz w:val="24"/>
          <w:szCs w:val="24"/>
        </w:rPr>
        <w:t xml:space="preserve">, </w:t>
      </w:r>
      <w:r w:rsidR="00025BB7" w:rsidRPr="00EF796C">
        <w:rPr>
          <w:rFonts w:ascii="Palatino Linotype" w:hAnsi="Palatino Linotype"/>
          <w:color w:val="312C28"/>
          <w:sz w:val="24"/>
          <w:szCs w:val="24"/>
        </w:rPr>
        <w:t xml:space="preserve">social media and violent crime, </w:t>
      </w:r>
      <w:r w:rsidR="00CC56C3" w:rsidRPr="00EF796C">
        <w:rPr>
          <w:rFonts w:ascii="Palatino Linotype" w:hAnsi="Palatino Linotype"/>
          <w:color w:val="312C28"/>
          <w:sz w:val="24"/>
          <w:szCs w:val="24"/>
        </w:rPr>
        <w:t xml:space="preserve">and </w:t>
      </w:r>
      <w:r w:rsidR="00CC3D9A" w:rsidRPr="00EF796C">
        <w:rPr>
          <w:rFonts w:ascii="Palatino Linotype" w:hAnsi="Palatino Linotype"/>
          <w:color w:val="312C28"/>
          <w:sz w:val="24"/>
          <w:szCs w:val="24"/>
        </w:rPr>
        <w:t>human trafficking</w:t>
      </w:r>
      <w:r w:rsidR="00CC56C3" w:rsidRPr="00EF796C">
        <w:rPr>
          <w:rFonts w:ascii="Palatino Linotype" w:hAnsi="Palatino Linotype"/>
          <w:color w:val="312C28"/>
          <w:sz w:val="24"/>
          <w:szCs w:val="24"/>
        </w:rPr>
        <w:t>.</w:t>
      </w:r>
      <w:r w:rsidR="0014756A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p w14:paraId="4A147634" w14:textId="77777777" w:rsidR="001073AD" w:rsidRDefault="001073AD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</w:p>
    <w:p w14:paraId="0C8924D3" w14:textId="739584CC" w:rsidR="008A6AC9" w:rsidRDefault="00D16250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  <w:r w:rsidRPr="00EF796C">
        <w:rPr>
          <w:rFonts w:ascii="Palatino Linotype" w:hAnsi="Palatino Linotype"/>
          <w:color w:val="312C28"/>
          <w:sz w:val="24"/>
          <w:szCs w:val="24"/>
        </w:rPr>
        <w:t>Dr. Lavery has published in various journals including</w:t>
      </w:r>
      <w:r w:rsidR="008C5AEF" w:rsidRPr="00EF796C">
        <w:rPr>
          <w:rFonts w:ascii="Palatino Linotype" w:hAnsi="Palatino Linotype"/>
          <w:color w:val="312C28"/>
          <w:sz w:val="24"/>
          <w:szCs w:val="24"/>
        </w:rPr>
        <w:t>: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Pr="00EF796C">
        <w:rPr>
          <w:rFonts w:ascii="Palatino Linotype" w:hAnsi="Palatino Linotype"/>
          <w:i/>
          <w:iCs/>
          <w:color w:val="312C28"/>
          <w:sz w:val="24"/>
          <w:szCs w:val="24"/>
        </w:rPr>
        <w:t>Frontiers, Acta Psychopathol</w:t>
      </w:r>
      <w:r w:rsidR="008C5AEF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o</w:t>
      </w:r>
      <w:r w:rsidRPr="00EF796C">
        <w:rPr>
          <w:rFonts w:ascii="Palatino Linotype" w:hAnsi="Palatino Linotype"/>
          <w:i/>
          <w:iCs/>
          <w:color w:val="312C28"/>
          <w:sz w:val="24"/>
          <w:szCs w:val="24"/>
        </w:rPr>
        <w:t>gica</w:t>
      </w:r>
      <w:r w:rsidR="008C5AEF" w:rsidRPr="00EF796C">
        <w:rPr>
          <w:rFonts w:ascii="Palatino Linotype" w:hAnsi="Palatino Linotype"/>
          <w:i/>
          <w:iCs/>
          <w:color w:val="312C28"/>
          <w:sz w:val="24"/>
          <w:szCs w:val="24"/>
        </w:rPr>
        <w:t xml:space="preserve">, Journal of Behavioral </w:t>
      </w:r>
      <w:r w:rsidR="00B85B80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Health,</w:t>
      </w:r>
      <w:r w:rsidR="008C5AEF" w:rsidRPr="00EF796C">
        <w:rPr>
          <w:rFonts w:ascii="Palatino Linotype" w:hAnsi="Palatino Linotype"/>
          <w:color w:val="312C28"/>
          <w:sz w:val="24"/>
          <w:szCs w:val="24"/>
        </w:rPr>
        <w:t xml:space="preserve"> and the </w:t>
      </w:r>
      <w:r w:rsidR="008C5AEF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Journal of Law Enforcement</w:t>
      </w:r>
      <w:r w:rsidR="008C5AEF" w:rsidRPr="00EF796C">
        <w:rPr>
          <w:rFonts w:ascii="Palatino Linotype" w:hAnsi="Palatino Linotype"/>
          <w:color w:val="312C28"/>
          <w:sz w:val="24"/>
          <w:szCs w:val="24"/>
        </w:rPr>
        <w:t>.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p w14:paraId="2B3A387B" w14:textId="77777777" w:rsidR="001073AD" w:rsidRDefault="001073AD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</w:p>
    <w:p w14:paraId="6E5A8388" w14:textId="2BF2C127" w:rsidR="008A6AC9" w:rsidRDefault="008A6AC9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  <w:r>
        <w:rPr>
          <w:rFonts w:ascii="Palatino Linotype" w:hAnsi="Palatino Linotype"/>
          <w:color w:val="312C28"/>
          <w:sz w:val="24"/>
          <w:szCs w:val="24"/>
        </w:rPr>
        <w:t xml:space="preserve">Her recent 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media appearances </w:t>
      </w:r>
      <w:r>
        <w:rPr>
          <w:rFonts w:ascii="Palatino Linotype" w:hAnsi="Palatino Linotype"/>
          <w:color w:val="312C28"/>
          <w:sz w:val="24"/>
          <w:szCs w:val="24"/>
        </w:rPr>
        <w:t>News 12 Westchester</w:t>
      </w:r>
      <w:r w:rsidR="001073AD">
        <w:rPr>
          <w:rFonts w:ascii="Palatino Linotype" w:hAnsi="Palatino Linotype"/>
          <w:color w:val="312C28"/>
          <w:sz w:val="24"/>
          <w:szCs w:val="24"/>
        </w:rPr>
        <w:t>,</w:t>
      </w:r>
      <w:r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WVOX, 1010WINS, and </w:t>
      </w:r>
      <w:r>
        <w:rPr>
          <w:rFonts w:ascii="Palatino Linotype" w:hAnsi="Palatino Linotype"/>
          <w:color w:val="312C28"/>
          <w:sz w:val="24"/>
          <w:szCs w:val="24"/>
        </w:rPr>
        <w:t>has been f</w:t>
      </w:r>
      <w:r w:rsidR="00004EB2" w:rsidRPr="00EF796C">
        <w:rPr>
          <w:rFonts w:ascii="Palatino Linotype" w:hAnsi="Palatino Linotype"/>
          <w:color w:val="312C28"/>
          <w:sz w:val="24"/>
          <w:szCs w:val="24"/>
        </w:rPr>
        <w:t xml:space="preserve">eatured on 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Podcasts: </w:t>
      </w:r>
      <w:r w:rsidR="00D16250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Criminal Justice Insider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, NYPD’s </w:t>
      </w:r>
      <w:r w:rsidR="00D16250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Break in the Case</w:t>
      </w:r>
      <w:r w:rsidR="00F05203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,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F05203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White Collar Week</w:t>
      </w:r>
      <w:r w:rsidR="00F05203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  <w:r w:rsidR="00D16250" w:rsidRPr="00EF796C">
        <w:rPr>
          <w:rFonts w:ascii="Palatino Linotype" w:hAnsi="Palatino Linotype"/>
          <w:color w:val="312C28"/>
          <w:sz w:val="24"/>
          <w:szCs w:val="24"/>
        </w:rPr>
        <w:t xml:space="preserve">and </w:t>
      </w:r>
      <w:r w:rsidR="00D16250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Solving #MeToo.</w:t>
      </w:r>
      <w:r w:rsidR="00B42E0F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p w14:paraId="1BF172C5" w14:textId="77777777" w:rsidR="008A6AC9" w:rsidRDefault="008A6AC9" w:rsidP="00EF796C">
      <w:pPr>
        <w:shd w:val="clear" w:color="auto" w:fill="FFFFFF"/>
        <w:spacing w:after="0" w:line="240" w:lineRule="auto"/>
        <w:rPr>
          <w:rFonts w:ascii="Palatino Linotype" w:hAnsi="Palatino Linotype"/>
          <w:color w:val="312C28"/>
          <w:sz w:val="24"/>
          <w:szCs w:val="24"/>
        </w:rPr>
      </w:pPr>
    </w:p>
    <w:p w14:paraId="25DECDFF" w14:textId="0EB60BC7" w:rsidR="00FA4C60" w:rsidRPr="00B42E0F" w:rsidRDefault="00B42E0F" w:rsidP="00D27751">
      <w:pPr>
        <w:shd w:val="clear" w:color="auto" w:fill="FFFFFF"/>
        <w:spacing w:after="0" w:line="240" w:lineRule="auto"/>
        <w:rPr>
          <w:color w:val="312C28"/>
        </w:rPr>
      </w:pPr>
      <w:r w:rsidRPr="00EF796C">
        <w:rPr>
          <w:rFonts w:ascii="Palatino Linotype" w:hAnsi="Palatino Linotype"/>
          <w:color w:val="312C28"/>
          <w:sz w:val="24"/>
          <w:szCs w:val="24"/>
        </w:rPr>
        <w:t xml:space="preserve">Dr. Lavery has served on various </w:t>
      </w:r>
      <w:r w:rsidR="004665A3" w:rsidRPr="00EF796C">
        <w:rPr>
          <w:rFonts w:ascii="Palatino Linotype" w:hAnsi="Palatino Linotype"/>
          <w:color w:val="312C28"/>
          <w:sz w:val="24"/>
          <w:szCs w:val="24"/>
        </w:rPr>
        <w:t>advisory</w:t>
      </w:r>
      <w:r w:rsidRPr="00EF796C">
        <w:rPr>
          <w:rFonts w:ascii="Palatino Linotype" w:hAnsi="Palatino Linotype"/>
          <w:color w:val="312C28"/>
          <w:sz w:val="24"/>
          <w:szCs w:val="24"/>
        </w:rPr>
        <w:t xml:space="preserve"> boards and is</w:t>
      </w:r>
      <w:r w:rsidR="004903D8" w:rsidRPr="00EF796C">
        <w:rPr>
          <w:rFonts w:ascii="Palatino Linotype" w:hAnsi="Palatino Linotype"/>
          <w:color w:val="312C28"/>
          <w:sz w:val="24"/>
          <w:szCs w:val="24"/>
        </w:rPr>
        <w:t xml:space="preserve"> a member of </w:t>
      </w:r>
      <w:r w:rsidR="00DD2786" w:rsidRPr="00EF796C">
        <w:rPr>
          <w:rFonts w:ascii="Palatino Linotype" w:hAnsi="Palatino Linotype"/>
          <w:color w:val="312C28"/>
          <w:sz w:val="24"/>
          <w:szCs w:val="24"/>
        </w:rPr>
        <w:t xml:space="preserve">several </w:t>
      </w:r>
      <w:r w:rsidR="00B85F0D" w:rsidRPr="00EF796C">
        <w:rPr>
          <w:rFonts w:ascii="Palatino Linotype" w:hAnsi="Palatino Linotype"/>
          <w:color w:val="312C28"/>
          <w:sz w:val="24"/>
          <w:szCs w:val="24"/>
        </w:rPr>
        <w:t>organizations</w:t>
      </w:r>
      <w:r w:rsidR="00DD2786" w:rsidRPr="00EF796C">
        <w:rPr>
          <w:rFonts w:ascii="Palatino Linotype" w:hAnsi="Palatino Linotype"/>
          <w:color w:val="312C28"/>
          <w:sz w:val="24"/>
          <w:szCs w:val="24"/>
        </w:rPr>
        <w:t xml:space="preserve"> including: </w:t>
      </w:r>
      <w:r w:rsidR="00DD278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 xml:space="preserve">The </w:t>
      </w:r>
      <w:r w:rsidR="00B85F0D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Academy</w:t>
      </w:r>
      <w:r w:rsidR="00DD278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 xml:space="preserve"> of Criminal </w:t>
      </w:r>
      <w:r w:rsidR="00B85F0D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Justice</w:t>
      </w:r>
      <w:r w:rsidR="00DD278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 xml:space="preserve"> </w:t>
      </w:r>
      <w:r w:rsidR="00B85F0D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Sciences</w:t>
      </w:r>
      <w:r w:rsidR="00DD2786" w:rsidRPr="00EF796C">
        <w:rPr>
          <w:rFonts w:ascii="Palatino Linotype" w:hAnsi="Palatino Linotype"/>
          <w:color w:val="312C28"/>
          <w:sz w:val="24"/>
          <w:szCs w:val="24"/>
        </w:rPr>
        <w:t xml:space="preserve">, the </w:t>
      </w:r>
      <w:r w:rsidR="00DD278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American Society of Criminology</w:t>
      </w:r>
      <w:r w:rsidR="00DD2786" w:rsidRPr="00EF796C">
        <w:rPr>
          <w:rFonts w:ascii="Palatino Linotype" w:hAnsi="Palatino Linotype"/>
          <w:color w:val="312C28"/>
          <w:sz w:val="24"/>
          <w:szCs w:val="24"/>
        </w:rPr>
        <w:t xml:space="preserve">, </w:t>
      </w:r>
      <w:r w:rsidR="00DD278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 xml:space="preserve">The International </w:t>
      </w:r>
      <w:r w:rsidR="00CF64D6" w:rsidRPr="00EF796C">
        <w:rPr>
          <w:rFonts w:ascii="Palatino Linotype" w:hAnsi="Palatino Linotype"/>
          <w:i/>
          <w:iCs/>
          <w:color w:val="312C28"/>
          <w:sz w:val="24"/>
          <w:szCs w:val="24"/>
        </w:rPr>
        <w:t>Association of Forensic Criminologists</w:t>
      </w:r>
      <w:r w:rsidR="00CF64D6" w:rsidRPr="00EF796C">
        <w:rPr>
          <w:rFonts w:ascii="Palatino Linotype" w:hAnsi="Palatino Linotype"/>
          <w:color w:val="312C28"/>
          <w:sz w:val="24"/>
          <w:szCs w:val="24"/>
        </w:rPr>
        <w:t xml:space="preserve"> (Board Affiliate member)</w:t>
      </w:r>
      <w:r w:rsidR="00B85F0D" w:rsidRPr="00EF796C">
        <w:rPr>
          <w:rFonts w:ascii="Palatino Linotype" w:hAnsi="Palatino Linotype"/>
          <w:color w:val="312C28"/>
          <w:sz w:val="24"/>
          <w:szCs w:val="24"/>
        </w:rPr>
        <w:t xml:space="preserve">, </w:t>
      </w:r>
      <w:r w:rsidR="00B33A35">
        <w:rPr>
          <w:rFonts w:ascii="Palatino Linotype" w:hAnsi="Palatino Linotype"/>
          <w:color w:val="312C28"/>
          <w:sz w:val="24"/>
          <w:szCs w:val="24"/>
        </w:rPr>
        <w:t xml:space="preserve">The State of New York Police Juvenile Officers Association, APPA, </w:t>
      </w:r>
      <w:r w:rsidR="00B85F0D" w:rsidRPr="00EF796C">
        <w:rPr>
          <w:rFonts w:ascii="Palatino Linotype" w:hAnsi="Palatino Linotype"/>
          <w:color w:val="312C28"/>
          <w:sz w:val="24"/>
          <w:szCs w:val="24"/>
        </w:rPr>
        <w:t>and others.</w:t>
      </w:r>
      <w:r w:rsidR="00EF796C" w:rsidRPr="00EF796C">
        <w:rPr>
          <w:rFonts w:ascii="Palatino Linotype" w:hAnsi="Palatino Linotype"/>
          <w:color w:val="312C28"/>
          <w:sz w:val="24"/>
          <w:szCs w:val="24"/>
        </w:rPr>
        <w:t xml:space="preserve"> </w:t>
      </w:r>
    </w:p>
    <w:sectPr w:rsidR="00FA4C60" w:rsidRPr="00B42E0F" w:rsidSect="002A56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66ED" w14:textId="77777777" w:rsidR="00B73EDC" w:rsidRDefault="00B73EDC" w:rsidP="00F16BC8">
      <w:pPr>
        <w:spacing w:after="0" w:line="240" w:lineRule="auto"/>
      </w:pPr>
      <w:r>
        <w:separator/>
      </w:r>
    </w:p>
  </w:endnote>
  <w:endnote w:type="continuationSeparator" w:id="0">
    <w:p w14:paraId="0379C3BE" w14:textId="77777777" w:rsidR="00B73EDC" w:rsidRDefault="00B73EDC" w:rsidP="00F1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8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61E96" w14:textId="1AF0FEF3" w:rsidR="00F16BC8" w:rsidRDefault="00F16B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D2F" w14:textId="77777777" w:rsidR="00F16BC8" w:rsidRDefault="00F1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3004" w14:textId="77777777" w:rsidR="00B73EDC" w:rsidRDefault="00B73EDC" w:rsidP="00F16BC8">
      <w:pPr>
        <w:spacing w:after="0" w:line="240" w:lineRule="auto"/>
      </w:pPr>
      <w:r>
        <w:separator/>
      </w:r>
    </w:p>
  </w:footnote>
  <w:footnote w:type="continuationSeparator" w:id="0">
    <w:p w14:paraId="6367D9E4" w14:textId="77777777" w:rsidR="00B73EDC" w:rsidRDefault="00B73EDC" w:rsidP="00F1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4030"/>
    <w:multiLevelType w:val="hybridMultilevel"/>
    <w:tmpl w:val="0818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1BB3"/>
    <w:multiLevelType w:val="hybridMultilevel"/>
    <w:tmpl w:val="C9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ADC"/>
    <w:multiLevelType w:val="hybridMultilevel"/>
    <w:tmpl w:val="524E0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33FE"/>
    <w:multiLevelType w:val="hybridMultilevel"/>
    <w:tmpl w:val="D078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53"/>
    <w:rsid w:val="00004EB2"/>
    <w:rsid w:val="00025BB7"/>
    <w:rsid w:val="00050B26"/>
    <w:rsid w:val="000D35FD"/>
    <w:rsid w:val="001073AD"/>
    <w:rsid w:val="00136EB4"/>
    <w:rsid w:val="0014756A"/>
    <w:rsid w:val="00171CD5"/>
    <w:rsid w:val="002472C6"/>
    <w:rsid w:val="002A5610"/>
    <w:rsid w:val="002C0FB7"/>
    <w:rsid w:val="002C69EA"/>
    <w:rsid w:val="002D11AA"/>
    <w:rsid w:val="003016DE"/>
    <w:rsid w:val="00301E8B"/>
    <w:rsid w:val="00312AC6"/>
    <w:rsid w:val="003217A8"/>
    <w:rsid w:val="00346FF0"/>
    <w:rsid w:val="003668BA"/>
    <w:rsid w:val="00374222"/>
    <w:rsid w:val="0038202F"/>
    <w:rsid w:val="00417626"/>
    <w:rsid w:val="00436EF1"/>
    <w:rsid w:val="00457702"/>
    <w:rsid w:val="004665A3"/>
    <w:rsid w:val="00481152"/>
    <w:rsid w:val="004903D8"/>
    <w:rsid w:val="004B385B"/>
    <w:rsid w:val="00581269"/>
    <w:rsid w:val="005A0ED3"/>
    <w:rsid w:val="005A3199"/>
    <w:rsid w:val="005F1754"/>
    <w:rsid w:val="00634599"/>
    <w:rsid w:val="00640FF9"/>
    <w:rsid w:val="00645C59"/>
    <w:rsid w:val="006525FE"/>
    <w:rsid w:val="00652B22"/>
    <w:rsid w:val="006C2F67"/>
    <w:rsid w:val="006D2568"/>
    <w:rsid w:val="00714357"/>
    <w:rsid w:val="0077014C"/>
    <w:rsid w:val="007853F8"/>
    <w:rsid w:val="007C1DAD"/>
    <w:rsid w:val="007D2D02"/>
    <w:rsid w:val="007D5FAE"/>
    <w:rsid w:val="007E60BD"/>
    <w:rsid w:val="00840EAF"/>
    <w:rsid w:val="00853E29"/>
    <w:rsid w:val="008A6AC9"/>
    <w:rsid w:val="008C5AEF"/>
    <w:rsid w:val="00910547"/>
    <w:rsid w:val="00925845"/>
    <w:rsid w:val="00956053"/>
    <w:rsid w:val="00A34CA5"/>
    <w:rsid w:val="00A854C6"/>
    <w:rsid w:val="00AD7A25"/>
    <w:rsid w:val="00AE6784"/>
    <w:rsid w:val="00B33A35"/>
    <w:rsid w:val="00B42E0F"/>
    <w:rsid w:val="00B73EDC"/>
    <w:rsid w:val="00B76E50"/>
    <w:rsid w:val="00B85B80"/>
    <w:rsid w:val="00B85F0D"/>
    <w:rsid w:val="00BF0ABC"/>
    <w:rsid w:val="00C250F3"/>
    <w:rsid w:val="00C269EC"/>
    <w:rsid w:val="00C768E7"/>
    <w:rsid w:val="00C80DB2"/>
    <w:rsid w:val="00CB734F"/>
    <w:rsid w:val="00CC3D9A"/>
    <w:rsid w:val="00CC56C3"/>
    <w:rsid w:val="00CF64D6"/>
    <w:rsid w:val="00D01A38"/>
    <w:rsid w:val="00D12F8A"/>
    <w:rsid w:val="00D16250"/>
    <w:rsid w:val="00D27751"/>
    <w:rsid w:val="00D7498A"/>
    <w:rsid w:val="00DD2786"/>
    <w:rsid w:val="00DE489A"/>
    <w:rsid w:val="00E2180C"/>
    <w:rsid w:val="00EE330A"/>
    <w:rsid w:val="00EE43AC"/>
    <w:rsid w:val="00EF796C"/>
    <w:rsid w:val="00F05203"/>
    <w:rsid w:val="00F16BC8"/>
    <w:rsid w:val="00F27118"/>
    <w:rsid w:val="00F61CBC"/>
    <w:rsid w:val="00F8713D"/>
    <w:rsid w:val="00F95015"/>
    <w:rsid w:val="00FA4C60"/>
    <w:rsid w:val="00FB652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5C90"/>
  <w15:docId w15:val="{F1668D4B-A880-4948-97E4-4129387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ED3"/>
    <w:pPr>
      <w:ind w:left="720"/>
      <w:contextualSpacing/>
    </w:pPr>
  </w:style>
  <w:style w:type="paragraph" w:customStyle="1" w:styleId="xmsonormal">
    <w:name w:val="x_msonormal"/>
    <w:basedOn w:val="Normal"/>
    <w:rsid w:val="005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5A0ED3"/>
  </w:style>
  <w:style w:type="paragraph" w:styleId="Header">
    <w:name w:val="header"/>
    <w:basedOn w:val="Normal"/>
    <w:link w:val="HeaderChar"/>
    <w:uiPriority w:val="99"/>
    <w:unhideWhenUsed/>
    <w:rsid w:val="00F1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C8"/>
  </w:style>
  <w:style w:type="paragraph" w:styleId="Footer">
    <w:name w:val="footer"/>
    <w:basedOn w:val="Normal"/>
    <w:link w:val="FooterChar"/>
    <w:uiPriority w:val="99"/>
    <w:unhideWhenUsed/>
    <w:rsid w:val="00F1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Lavery</dc:creator>
  <cp:keywords/>
  <dc:description/>
  <cp:lastModifiedBy>Cathryn Lavery</cp:lastModifiedBy>
  <cp:revision>5</cp:revision>
  <dcterms:created xsi:type="dcterms:W3CDTF">2021-04-25T17:54:00Z</dcterms:created>
  <dcterms:modified xsi:type="dcterms:W3CDTF">2021-05-05T11:29:00Z</dcterms:modified>
</cp:coreProperties>
</file>